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41F53D31" w14:textId="65A77882" w:rsidR="005F2B14" w:rsidRPr="00B02EE9" w:rsidRDefault="00126122" w:rsidP="00B02EE9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5F7830">
        <w:rPr>
          <w:rFonts w:ascii="Roboto" w:hAnsi="Roboto"/>
          <w:sz w:val="22"/>
          <w:szCs w:val="22"/>
          <w:lang w:val="lv-LV"/>
        </w:rPr>
        <w:t>30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bookmarkStart w:id="0" w:name="_Hlk167899822"/>
      <w:bookmarkStart w:id="1" w:name="_Hlk107402144"/>
      <w:bookmarkStart w:id="2" w:name="_Hlk102741995"/>
      <w:bookmarkStart w:id="3" w:name="_Hlk153190013"/>
      <w:bookmarkStart w:id="4" w:name="_Hlk152250198"/>
      <w:r w:rsidR="0001641B">
        <w:rPr>
          <w:rFonts w:ascii="Roboto" w:hAnsi="Roboto"/>
          <w:sz w:val="22"/>
          <w:szCs w:val="22"/>
          <w:lang w:val="lv-LV"/>
        </w:rPr>
        <w:t>jū</w:t>
      </w:r>
      <w:r w:rsidR="00385E06">
        <w:rPr>
          <w:rFonts w:ascii="Roboto" w:hAnsi="Roboto"/>
          <w:sz w:val="22"/>
          <w:szCs w:val="22"/>
          <w:lang w:val="lv-LV"/>
        </w:rPr>
        <w:t>lijā</w:t>
      </w:r>
    </w:p>
    <w:bookmarkEnd w:id="0"/>
    <w:p w14:paraId="7F930AAD" w14:textId="08C764AD" w:rsidR="00131A68" w:rsidRDefault="000F2D3F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 xml:space="preserve">Trešdien </w:t>
      </w:r>
      <w:r w:rsidR="00131A68">
        <w:rPr>
          <w:rFonts w:ascii="Roboto" w:hAnsi="Roboto"/>
          <w:b/>
          <w:lang w:val="lv-LV"/>
        </w:rPr>
        <w:t>Tukuma dzelzceļa līnijā</w:t>
      </w:r>
      <w:r w:rsidR="00600F15">
        <w:rPr>
          <w:rFonts w:ascii="Roboto" w:hAnsi="Roboto"/>
          <w:b/>
          <w:lang w:val="lv-LV"/>
        </w:rPr>
        <w:t xml:space="preserve"> </w:t>
      </w:r>
      <w:r w:rsidR="00131A68">
        <w:rPr>
          <w:rFonts w:ascii="Roboto" w:hAnsi="Roboto"/>
          <w:b/>
          <w:lang w:val="lv-LV"/>
        </w:rPr>
        <w:t>pasažieru pārvadājumi pārsvarā tiks veikti ar vilcieniem</w:t>
      </w:r>
      <w:r w:rsidR="00600F15">
        <w:rPr>
          <w:rFonts w:ascii="Roboto" w:hAnsi="Roboto"/>
          <w:b/>
          <w:lang w:val="lv-LV"/>
        </w:rPr>
        <w:t>;</w:t>
      </w:r>
      <w:r w:rsidR="00131A68">
        <w:rPr>
          <w:rFonts w:ascii="Roboto" w:hAnsi="Roboto"/>
          <w:b/>
          <w:lang w:val="lv-LV"/>
        </w:rPr>
        <w:t xml:space="preserve"> autobusu satiksme samazināta līdz minimumam</w:t>
      </w:r>
    </w:p>
    <w:p w14:paraId="7AAA39A8" w14:textId="351B740F" w:rsidR="00131A68" w:rsidRDefault="00E83E1C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sz w:val="22"/>
          <w:szCs w:val="22"/>
          <w:lang w:val="lv-LV"/>
        </w:rPr>
      </w:pPr>
      <w:r>
        <w:rPr>
          <w:rFonts w:ascii="Roboto" w:hAnsi="Roboto"/>
          <w:b/>
          <w:bCs/>
          <w:sz w:val="22"/>
          <w:szCs w:val="22"/>
          <w:lang w:val="lv-LV"/>
        </w:rPr>
        <w:t>Sekmējot</w:t>
      </w:r>
      <w:r w:rsidR="00131A68">
        <w:rPr>
          <w:rFonts w:ascii="Roboto" w:hAnsi="Roboto"/>
          <w:b/>
          <w:bCs/>
          <w:sz w:val="22"/>
          <w:szCs w:val="22"/>
          <w:lang w:val="lv-LV"/>
        </w:rPr>
        <w:t xml:space="preserve"> vētras radīto postījumu novēršanu dzelzceļa infrastruktūrai Tukuma līnijā, trešdien, 31. jūlijā, teju visi reisi posmā Rīga – Tukums</w:t>
      </w:r>
      <w:r w:rsidR="0074385C">
        <w:rPr>
          <w:rFonts w:ascii="Roboto" w:hAnsi="Roboto"/>
          <w:b/>
          <w:bCs/>
          <w:sz w:val="22"/>
          <w:szCs w:val="22"/>
          <w:lang w:val="lv-LV"/>
        </w:rPr>
        <w:t xml:space="preserve"> I</w:t>
      </w:r>
      <w:r w:rsidR="00131A68">
        <w:rPr>
          <w:rFonts w:ascii="Roboto" w:hAnsi="Roboto"/>
          <w:b/>
          <w:bCs/>
          <w:sz w:val="22"/>
          <w:szCs w:val="22"/>
          <w:lang w:val="lv-LV"/>
        </w:rPr>
        <w:t xml:space="preserve"> – Rīga tiks izpildīti ar vilcieniem, autobusu satiksmi atsevišķos gadījumos saglabājot tikai starp abām Tukuma stacijām. </w:t>
      </w:r>
    </w:p>
    <w:p w14:paraId="46EFA45A" w14:textId="78A1351C" w:rsidR="00131A68" w:rsidRDefault="00131A68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Plānots, ka elektrovilcieni Tukuma dzelzceļa līnijā atbilstoši ierastajam grafikam kursēs posmā Rīga – Sloka – Rīga, savukārt pasažieru pārvadājumi ar dīzeļvilcieniem tiks izpildīti posmā Sloka – Tukums I – Sloka un </w:t>
      </w:r>
      <w:r w:rsidR="0074385C">
        <w:rPr>
          <w:rFonts w:ascii="Roboto" w:hAnsi="Roboto"/>
          <w:sz w:val="22"/>
          <w:szCs w:val="22"/>
          <w:lang w:val="lv-LV"/>
        </w:rPr>
        <w:t>daļā gadījumu</w:t>
      </w:r>
      <w:r>
        <w:rPr>
          <w:rFonts w:ascii="Roboto" w:hAnsi="Roboto"/>
          <w:sz w:val="22"/>
          <w:szCs w:val="22"/>
          <w:lang w:val="lv-LV"/>
        </w:rPr>
        <w:t xml:space="preserve"> arī līdz </w:t>
      </w:r>
      <w:r w:rsidR="0074385C">
        <w:rPr>
          <w:rFonts w:ascii="Roboto" w:hAnsi="Roboto"/>
          <w:sz w:val="22"/>
          <w:szCs w:val="22"/>
          <w:lang w:val="lv-LV"/>
        </w:rPr>
        <w:t xml:space="preserve">un no </w:t>
      </w:r>
      <w:r>
        <w:rPr>
          <w:rFonts w:ascii="Roboto" w:hAnsi="Roboto"/>
          <w:sz w:val="22"/>
          <w:szCs w:val="22"/>
          <w:lang w:val="lv-LV"/>
        </w:rPr>
        <w:t>galastacija</w:t>
      </w:r>
      <w:r w:rsidR="0074385C">
        <w:rPr>
          <w:rFonts w:ascii="Roboto" w:hAnsi="Roboto"/>
          <w:sz w:val="22"/>
          <w:szCs w:val="22"/>
          <w:lang w:val="lv-LV"/>
        </w:rPr>
        <w:t>s</w:t>
      </w:r>
      <w:r>
        <w:rPr>
          <w:rFonts w:ascii="Roboto" w:hAnsi="Roboto"/>
          <w:sz w:val="22"/>
          <w:szCs w:val="22"/>
          <w:lang w:val="lv-LV"/>
        </w:rPr>
        <w:t xml:space="preserve"> Tukums II. </w:t>
      </w:r>
    </w:p>
    <w:p w14:paraId="38F62F05" w14:textId="7E16483B" w:rsidR="00131A68" w:rsidRDefault="00E83E1C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Progresējot ar</w:t>
      </w:r>
      <w:r w:rsidR="00131A68">
        <w:rPr>
          <w:rFonts w:ascii="Roboto" w:hAnsi="Roboto"/>
          <w:sz w:val="22"/>
          <w:szCs w:val="22"/>
          <w:lang w:val="lv-LV"/>
        </w:rPr>
        <w:t xml:space="preserve"> dzelzceļa infrastruktūras bojājumu novēršan</w:t>
      </w:r>
      <w:r>
        <w:rPr>
          <w:rFonts w:ascii="Roboto" w:hAnsi="Roboto"/>
          <w:sz w:val="22"/>
          <w:szCs w:val="22"/>
          <w:lang w:val="lv-LV"/>
        </w:rPr>
        <w:t>u</w:t>
      </w:r>
      <w:r w:rsidR="00131A68">
        <w:rPr>
          <w:rFonts w:ascii="Roboto" w:hAnsi="Roboto"/>
          <w:sz w:val="22"/>
          <w:szCs w:val="22"/>
          <w:lang w:val="lv-LV"/>
        </w:rPr>
        <w:t xml:space="preserve">, autobusu satiksme Tukuma dzelzceļa līnijā trešdien tiks saglabāta tikai atsevišķu reisu izpildei, turklāt tikai posmā Tukums I </w:t>
      </w:r>
      <w:r w:rsidR="00070711">
        <w:rPr>
          <w:rFonts w:ascii="Roboto" w:hAnsi="Roboto"/>
          <w:sz w:val="22"/>
          <w:szCs w:val="22"/>
          <w:lang w:val="lv-LV"/>
        </w:rPr>
        <w:t xml:space="preserve">– </w:t>
      </w:r>
      <w:r w:rsidR="00131A68">
        <w:rPr>
          <w:rFonts w:ascii="Roboto" w:hAnsi="Roboto"/>
          <w:sz w:val="22"/>
          <w:szCs w:val="22"/>
          <w:lang w:val="lv-LV"/>
        </w:rPr>
        <w:t>Tukums II – Tukums I. Vienīgais izņēmums būs agrā rīta elektrovilciena reiss Nr. 6504, kur pasažieru pārvadājumi ar autobusu tiks veikti no Tukums II stacijas līdz Dubultiem.</w:t>
      </w:r>
    </w:p>
    <w:p w14:paraId="230C0284" w14:textId="47FD81EE" w:rsidR="00131A68" w:rsidRDefault="00131A68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Vilcienu un autobusu kustības grafiks 31. jūlija reisiem Tukuma virzienā pieejams </w:t>
      </w:r>
      <w:hyperlink r:id="rId11" w:history="1">
        <w:r w:rsidRPr="00131A68">
          <w:rPr>
            <w:rStyle w:val="Hyperlink"/>
            <w:rFonts w:ascii="Roboto" w:hAnsi="Roboto"/>
            <w:sz w:val="22"/>
            <w:szCs w:val="22"/>
            <w:lang w:val="lv-LV"/>
          </w:rPr>
          <w:t>šeit</w:t>
        </w:r>
      </w:hyperlink>
      <w:r>
        <w:rPr>
          <w:rFonts w:ascii="Roboto" w:hAnsi="Roboto"/>
          <w:sz w:val="22"/>
          <w:szCs w:val="22"/>
          <w:lang w:val="lv-LV"/>
        </w:rPr>
        <w:t xml:space="preserve">, bet </w:t>
      </w:r>
      <w:r w:rsidR="00E83E1C">
        <w:rPr>
          <w:rFonts w:ascii="Roboto" w:hAnsi="Roboto"/>
          <w:sz w:val="22"/>
          <w:szCs w:val="22"/>
          <w:lang w:val="lv-LV"/>
        </w:rPr>
        <w:t xml:space="preserve">reisiem </w:t>
      </w:r>
      <w:r>
        <w:rPr>
          <w:rFonts w:ascii="Roboto" w:hAnsi="Roboto"/>
          <w:sz w:val="22"/>
          <w:szCs w:val="22"/>
          <w:lang w:val="lv-LV"/>
        </w:rPr>
        <w:t xml:space="preserve">Rīgas virzienā pieejams </w:t>
      </w:r>
      <w:hyperlink r:id="rId12" w:history="1">
        <w:r w:rsidRPr="00131A68">
          <w:rPr>
            <w:rStyle w:val="Hyperlink"/>
            <w:rFonts w:ascii="Roboto" w:hAnsi="Roboto"/>
            <w:sz w:val="22"/>
            <w:szCs w:val="22"/>
            <w:lang w:val="lv-LV"/>
          </w:rPr>
          <w:t>šeit</w:t>
        </w:r>
      </w:hyperlink>
      <w:r>
        <w:rPr>
          <w:rFonts w:ascii="Roboto" w:hAnsi="Roboto"/>
          <w:sz w:val="22"/>
          <w:szCs w:val="22"/>
          <w:lang w:val="lv-LV"/>
        </w:rPr>
        <w:t xml:space="preserve">. </w:t>
      </w:r>
    </w:p>
    <w:p w14:paraId="72938892" w14:textId="53672BC3" w:rsidR="00131A68" w:rsidRDefault="00131A68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Savukārt Jelgavas dzelzceļa līnijā, turpinot vētras radīto bojājumu novēršanu, atcelti šādi vilcienu reisi:</w:t>
      </w:r>
    </w:p>
    <w:p w14:paraId="7C1B6567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6871 Rīga (5.03) – Jelgava (5.48)</w:t>
      </w:r>
    </w:p>
    <w:p w14:paraId="420E13E2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6872 Jelgava (6.08) – Rīga (6.53)</w:t>
      </w:r>
    </w:p>
    <w:p w14:paraId="311D9B7F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6873 Rīga (7.19) – Jelgava (8.04)</w:t>
      </w:r>
    </w:p>
    <w:p w14:paraId="57E31B2C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6874 Jelgava (8.16) – Rīga (8.33)</w:t>
      </w:r>
    </w:p>
    <w:p w14:paraId="3E963E20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6875 Rīga (8.14) – Jelgava (9.00)</w:t>
      </w:r>
    </w:p>
    <w:p w14:paraId="24DA34FB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6876 Jelgava (9.15) – Rīga (10.00)</w:t>
      </w:r>
    </w:p>
    <w:p w14:paraId="622F557A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6877 Rīga (16.13) – Jelgava (16.58)</w:t>
      </w:r>
    </w:p>
    <w:p w14:paraId="4CEF106C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6878 Jelgava (17.15) – Rīga (18.00)</w:t>
      </w:r>
    </w:p>
    <w:p w14:paraId="0A55D6AE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 xml:space="preserve">Nr. 6879 Rīga (17.13) – Jelgava (17.59) </w:t>
      </w:r>
    </w:p>
    <w:p w14:paraId="1A1983B7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6880 Jelgava (18.14) – Rīga (19.00)</w:t>
      </w:r>
    </w:p>
    <w:p w14:paraId="5FDEC74A" w14:textId="77777777" w:rsidR="00131A68" w:rsidRP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6881 Rīga (18.13) – Jelgava (18.58)</w:t>
      </w:r>
    </w:p>
    <w:p w14:paraId="72E3FD01" w14:textId="00904A7D" w:rsidR="00131A68" w:rsidRDefault="00131A68" w:rsidP="00131A68">
      <w:pPr>
        <w:pStyle w:val="NormalWeb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131A68">
        <w:rPr>
          <w:rFonts w:ascii="Roboto" w:hAnsi="Roboto"/>
          <w:sz w:val="22"/>
          <w:szCs w:val="22"/>
          <w:lang w:val="lv-LV"/>
        </w:rPr>
        <w:t>Nr. 6882 Jelgava (19.15) – Rīga (20.00)</w:t>
      </w:r>
    </w:p>
    <w:p w14:paraId="21FAA6E1" w14:textId="5FEAC424" w:rsidR="00131A68" w:rsidRDefault="00131A68" w:rsidP="005F783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Pārējo vilcienu reisu izpilde Jelgavas līnijā plānota atbilstoši ierastajam kustības grafikam. Tāpat vilcienu kustība atbilstoši aktuālajam grafikam 31. jūlijā plānota Skultes, Sigulda</w:t>
      </w:r>
      <w:r w:rsidR="0074385C">
        <w:rPr>
          <w:rFonts w:ascii="Roboto" w:hAnsi="Roboto"/>
          <w:sz w:val="22"/>
          <w:szCs w:val="22"/>
          <w:lang w:val="lv-LV"/>
        </w:rPr>
        <w:t>s</w:t>
      </w:r>
      <w:r>
        <w:rPr>
          <w:rFonts w:ascii="Roboto" w:hAnsi="Roboto"/>
          <w:sz w:val="22"/>
          <w:szCs w:val="22"/>
          <w:lang w:val="lv-LV"/>
        </w:rPr>
        <w:t xml:space="preserve"> un Aizkraukles virzienā. </w:t>
      </w:r>
    </w:p>
    <w:p w14:paraId="345CD687" w14:textId="1D92C0C9" w:rsidR="005654B9" w:rsidRDefault="005654B9" w:rsidP="005F783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5654B9">
        <w:rPr>
          <w:rFonts w:ascii="Roboto" w:hAnsi="Roboto"/>
          <w:sz w:val="22"/>
          <w:szCs w:val="22"/>
          <w:lang w:val="lv-LV"/>
        </w:rPr>
        <w:t>Operatīv</w:t>
      </w:r>
      <w:r>
        <w:rPr>
          <w:rFonts w:ascii="Roboto" w:hAnsi="Roboto"/>
          <w:sz w:val="22"/>
          <w:szCs w:val="22"/>
          <w:lang w:val="lv-LV"/>
        </w:rPr>
        <w:t>ā</w:t>
      </w:r>
      <w:r w:rsidRPr="005654B9">
        <w:rPr>
          <w:rFonts w:ascii="Roboto" w:hAnsi="Roboto"/>
          <w:sz w:val="22"/>
          <w:szCs w:val="22"/>
          <w:lang w:val="lv-LV"/>
        </w:rPr>
        <w:t xml:space="preserve"> informācij</w:t>
      </w:r>
      <w:r>
        <w:rPr>
          <w:rFonts w:ascii="Roboto" w:hAnsi="Roboto"/>
          <w:sz w:val="22"/>
          <w:szCs w:val="22"/>
          <w:lang w:val="lv-LV"/>
        </w:rPr>
        <w:t>a</w:t>
      </w:r>
      <w:r w:rsidRPr="005654B9">
        <w:rPr>
          <w:rFonts w:ascii="Roboto" w:hAnsi="Roboto"/>
          <w:sz w:val="22"/>
          <w:szCs w:val="22"/>
          <w:lang w:val="lv-LV"/>
        </w:rPr>
        <w:t xml:space="preserve"> par izmaiņām vilcienu kustībā </w:t>
      </w:r>
      <w:r>
        <w:rPr>
          <w:rFonts w:ascii="Roboto" w:hAnsi="Roboto"/>
          <w:sz w:val="22"/>
          <w:szCs w:val="22"/>
          <w:lang w:val="lv-LV"/>
        </w:rPr>
        <w:t>pieejama</w:t>
      </w:r>
      <w:r w:rsidRPr="005654B9">
        <w:rPr>
          <w:rFonts w:ascii="Roboto" w:hAnsi="Roboto"/>
          <w:sz w:val="22"/>
          <w:szCs w:val="22"/>
          <w:lang w:val="lv-LV"/>
        </w:rPr>
        <w:t xml:space="preserve"> "</w:t>
      </w:r>
      <w:proofErr w:type="spellStart"/>
      <w:r w:rsidRPr="005654B9">
        <w:rPr>
          <w:rFonts w:ascii="Roboto" w:hAnsi="Roboto"/>
          <w:sz w:val="22"/>
          <w:szCs w:val="22"/>
          <w:lang w:val="lv-LV"/>
        </w:rPr>
        <w:t>Vivi</w:t>
      </w:r>
      <w:proofErr w:type="spellEnd"/>
      <w:r w:rsidRPr="005654B9">
        <w:rPr>
          <w:rFonts w:ascii="Roboto" w:hAnsi="Roboto"/>
          <w:sz w:val="22"/>
          <w:szCs w:val="22"/>
          <w:lang w:val="lv-LV"/>
        </w:rPr>
        <w:t>" mobilajā lietotnē</w:t>
      </w:r>
      <w:r>
        <w:rPr>
          <w:rFonts w:ascii="Roboto" w:hAnsi="Roboto"/>
          <w:sz w:val="22"/>
          <w:szCs w:val="22"/>
          <w:lang w:val="lv-LV"/>
        </w:rPr>
        <w:t>,</w:t>
      </w:r>
      <w:r w:rsidRPr="005654B9">
        <w:rPr>
          <w:rFonts w:ascii="Roboto" w:hAnsi="Roboto"/>
          <w:sz w:val="22"/>
          <w:szCs w:val="22"/>
          <w:lang w:val="lv-LV"/>
        </w:rPr>
        <w:t xml:space="preserve"> tīmekļvietnē vai pa tālruni 80007600.</w:t>
      </w:r>
      <w:bookmarkEnd w:id="1"/>
    </w:p>
    <w:p w14:paraId="068AC0B2" w14:textId="77777777" w:rsidR="005654B9" w:rsidRPr="005F74C5" w:rsidRDefault="005654B9" w:rsidP="005A26F8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2"/>
    <w:bookmarkEnd w:id="3"/>
    <w:bookmarkEnd w:id="4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AS “Pasažieru vilciens” veic vilciena pasažieru pārvadājumus ar zīmolu 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”, sniedz ritošā sastāva remonta pakalpojumus un nodrošina komercreisu servisu. AS “Pasažieru vilciens” ir dibināta 2001. gadā, 2023. gadā </w:t>
      </w:r>
      <w:r w:rsidRPr="005F74C5">
        <w:rPr>
          <w:rFonts w:ascii="Roboto" w:eastAsia="Times New Roman" w:hAnsi="Roboto"/>
          <w:bCs/>
          <w:sz w:val="20"/>
          <w:szCs w:val="20"/>
        </w:rPr>
        <w:lastRenderedPageBreak/>
        <w:t xml:space="preserve">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</w:t>
      </w:r>
      <w:proofErr w:type="spellStart"/>
      <w:r w:rsidRPr="00EE46AE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EE46AE">
        <w:rPr>
          <w:rFonts w:ascii="Roboto" w:eastAsia="Times New Roman" w:hAnsi="Roboto"/>
          <w:bCs/>
          <w:sz w:val="20"/>
          <w:szCs w:val="20"/>
        </w:rPr>
        <w:t>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3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2238B7">
      <w:footerReference w:type="default" r:id="rId14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6F2A" w14:textId="77777777" w:rsidR="009A0737" w:rsidRDefault="009A0737" w:rsidP="00511049">
      <w:r>
        <w:separator/>
      </w:r>
    </w:p>
  </w:endnote>
  <w:endnote w:type="continuationSeparator" w:id="0">
    <w:p w14:paraId="74EBCB78" w14:textId="77777777" w:rsidR="009A0737" w:rsidRDefault="009A0737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B732" w14:textId="77777777" w:rsidR="009A0737" w:rsidRDefault="009A0737" w:rsidP="00511049">
      <w:r>
        <w:separator/>
      </w:r>
    </w:p>
  </w:footnote>
  <w:footnote w:type="continuationSeparator" w:id="0">
    <w:p w14:paraId="3E6538DE" w14:textId="77777777" w:rsidR="009A0737" w:rsidRDefault="009A0737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244"/>
    <w:multiLevelType w:val="hybridMultilevel"/>
    <w:tmpl w:val="C40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226"/>
    <w:multiLevelType w:val="multilevel"/>
    <w:tmpl w:val="CD5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35041"/>
    <w:multiLevelType w:val="hybridMultilevel"/>
    <w:tmpl w:val="125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67EE9"/>
    <w:multiLevelType w:val="hybridMultilevel"/>
    <w:tmpl w:val="FB5E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722B"/>
    <w:multiLevelType w:val="multilevel"/>
    <w:tmpl w:val="489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9"/>
  </w:num>
  <w:num w:numId="2" w16cid:durableId="2026511710">
    <w:abstractNumId w:val="19"/>
  </w:num>
  <w:num w:numId="3" w16cid:durableId="768503619">
    <w:abstractNumId w:val="13"/>
  </w:num>
  <w:num w:numId="4" w16cid:durableId="37557557">
    <w:abstractNumId w:val="8"/>
  </w:num>
  <w:num w:numId="5" w16cid:durableId="311177449">
    <w:abstractNumId w:val="15"/>
  </w:num>
  <w:num w:numId="6" w16cid:durableId="130758826">
    <w:abstractNumId w:val="2"/>
  </w:num>
  <w:num w:numId="7" w16cid:durableId="2024353083">
    <w:abstractNumId w:val="7"/>
  </w:num>
  <w:num w:numId="8" w16cid:durableId="1776828855">
    <w:abstractNumId w:val="17"/>
  </w:num>
  <w:num w:numId="9" w16cid:durableId="197622703">
    <w:abstractNumId w:val="16"/>
  </w:num>
  <w:num w:numId="10" w16cid:durableId="1924365218">
    <w:abstractNumId w:val="12"/>
  </w:num>
  <w:num w:numId="11" w16cid:durableId="1412386420">
    <w:abstractNumId w:val="11"/>
  </w:num>
  <w:num w:numId="12" w16cid:durableId="231548822">
    <w:abstractNumId w:val="20"/>
  </w:num>
  <w:num w:numId="13" w16cid:durableId="881792762">
    <w:abstractNumId w:val="18"/>
  </w:num>
  <w:num w:numId="14" w16cid:durableId="268244592">
    <w:abstractNumId w:val="10"/>
  </w:num>
  <w:num w:numId="15" w16cid:durableId="930092175">
    <w:abstractNumId w:val="4"/>
  </w:num>
  <w:num w:numId="16" w16cid:durableId="1836996034">
    <w:abstractNumId w:val="14"/>
  </w:num>
  <w:num w:numId="17" w16cid:durableId="67264359">
    <w:abstractNumId w:val="1"/>
  </w:num>
  <w:num w:numId="18" w16cid:durableId="1502508369">
    <w:abstractNumId w:val="3"/>
  </w:num>
  <w:num w:numId="19" w16cid:durableId="860774939">
    <w:abstractNumId w:val="0"/>
  </w:num>
  <w:num w:numId="20" w16cid:durableId="811748582">
    <w:abstractNumId w:val="6"/>
  </w:num>
  <w:num w:numId="21" w16cid:durableId="129494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641B"/>
    <w:rsid w:val="00017795"/>
    <w:rsid w:val="00030784"/>
    <w:rsid w:val="0004071C"/>
    <w:rsid w:val="00070711"/>
    <w:rsid w:val="00076802"/>
    <w:rsid w:val="00077835"/>
    <w:rsid w:val="00080DC5"/>
    <w:rsid w:val="00087351"/>
    <w:rsid w:val="000A000D"/>
    <w:rsid w:val="000A10D5"/>
    <w:rsid w:val="000A20C7"/>
    <w:rsid w:val="000A2A33"/>
    <w:rsid w:val="000A2BEC"/>
    <w:rsid w:val="000A76B5"/>
    <w:rsid w:val="000B2333"/>
    <w:rsid w:val="000E664E"/>
    <w:rsid w:val="000F2D3F"/>
    <w:rsid w:val="00101BA6"/>
    <w:rsid w:val="00111AFD"/>
    <w:rsid w:val="00113A9D"/>
    <w:rsid w:val="00115F07"/>
    <w:rsid w:val="00120CA5"/>
    <w:rsid w:val="00123F0E"/>
    <w:rsid w:val="00125E07"/>
    <w:rsid w:val="00126122"/>
    <w:rsid w:val="0013077F"/>
    <w:rsid w:val="00131A68"/>
    <w:rsid w:val="00134B0A"/>
    <w:rsid w:val="0014380D"/>
    <w:rsid w:val="00153401"/>
    <w:rsid w:val="00162BAC"/>
    <w:rsid w:val="001640C3"/>
    <w:rsid w:val="001737C5"/>
    <w:rsid w:val="00176906"/>
    <w:rsid w:val="0019295A"/>
    <w:rsid w:val="00192D42"/>
    <w:rsid w:val="00192DAD"/>
    <w:rsid w:val="001A48C2"/>
    <w:rsid w:val="001B4BAA"/>
    <w:rsid w:val="001C0913"/>
    <w:rsid w:val="001C7BD6"/>
    <w:rsid w:val="001D36C8"/>
    <w:rsid w:val="001E77A4"/>
    <w:rsid w:val="001F0481"/>
    <w:rsid w:val="0020211B"/>
    <w:rsid w:val="00211037"/>
    <w:rsid w:val="00220071"/>
    <w:rsid w:val="00223897"/>
    <w:rsid w:val="002238B7"/>
    <w:rsid w:val="00263560"/>
    <w:rsid w:val="002638CF"/>
    <w:rsid w:val="002726D8"/>
    <w:rsid w:val="00290BED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6713"/>
    <w:rsid w:val="003570FC"/>
    <w:rsid w:val="00382B5D"/>
    <w:rsid w:val="00385E06"/>
    <w:rsid w:val="00390F75"/>
    <w:rsid w:val="003B6EF9"/>
    <w:rsid w:val="003B7A79"/>
    <w:rsid w:val="003C5820"/>
    <w:rsid w:val="003C7556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50C64"/>
    <w:rsid w:val="00461494"/>
    <w:rsid w:val="00465793"/>
    <w:rsid w:val="0047375B"/>
    <w:rsid w:val="00474B81"/>
    <w:rsid w:val="00483383"/>
    <w:rsid w:val="00483980"/>
    <w:rsid w:val="004912B0"/>
    <w:rsid w:val="004B28B5"/>
    <w:rsid w:val="004C08D9"/>
    <w:rsid w:val="004C486A"/>
    <w:rsid w:val="004C789C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654B9"/>
    <w:rsid w:val="00570990"/>
    <w:rsid w:val="00576853"/>
    <w:rsid w:val="00584AE8"/>
    <w:rsid w:val="00584E70"/>
    <w:rsid w:val="005A12FB"/>
    <w:rsid w:val="005A21CC"/>
    <w:rsid w:val="005A26F8"/>
    <w:rsid w:val="005B0C6A"/>
    <w:rsid w:val="005B137A"/>
    <w:rsid w:val="005C7898"/>
    <w:rsid w:val="005D519E"/>
    <w:rsid w:val="005F2B14"/>
    <w:rsid w:val="005F4398"/>
    <w:rsid w:val="005F58E6"/>
    <w:rsid w:val="005F74C5"/>
    <w:rsid w:val="005F7830"/>
    <w:rsid w:val="00600F15"/>
    <w:rsid w:val="00605903"/>
    <w:rsid w:val="00626CFE"/>
    <w:rsid w:val="006307EB"/>
    <w:rsid w:val="00636CDB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7CBC"/>
    <w:rsid w:val="007002DF"/>
    <w:rsid w:val="007235E8"/>
    <w:rsid w:val="00726ECE"/>
    <w:rsid w:val="00735306"/>
    <w:rsid w:val="00742F34"/>
    <w:rsid w:val="0074314C"/>
    <w:rsid w:val="0074385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2074D"/>
    <w:rsid w:val="008233E7"/>
    <w:rsid w:val="00825271"/>
    <w:rsid w:val="00837DDE"/>
    <w:rsid w:val="008508DC"/>
    <w:rsid w:val="00862CAC"/>
    <w:rsid w:val="008640A8"/>
    <w:rsid w:val="00873EAA"/>
    <w:rsid w:val="008758AE"/>
    <w:rsid w:val="0088010B"/>
    <w:rsid w:val="00885786"/>
    <w:rsid w:val="00890054"/>
    <w:rsid w:val="00891A3A"/>
    <w:rsid w:val="008B5029"/>
    <w:rsid w:val="008C0DB3"/>
    <w:rsid w:val="008C588B"/>
    <w:rsid w:val="008D05BA"/>
    <w:rsid w:val="008E05F6"/>
    <w:rsid w:val="008E17EE"/>
    <w:rsid w:val="008E20FE"/>
    <w:rsid w:val="008E560B"/>
    <w:rsid w:val="008F3378"/>
    <w:rsid w:val="008F4AC3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4577C"/>
    <w:rsid w:val="009561D4"/>
    <w:rsid w:val="009609DE"/>
    <w:rsid w:val="00961DDB"/>
    <w:rsid w:val="0098350A"/>
    <w:rsid w:val="00984528"/>
    <w:rsid w:val="00987A31"/>
    <w:rsid w:val="009A0737"/>
    <w:rsid w:val="009A271C"/>
    <w:rsid w:val="009B1B00"/>
    <w:rsid w:val="009B2B87"/>
    <w:rsid w:val="009D011A"/>
    <w:rsid w:val="009D5B84"/>
    <w:rsid w:val="009D7110"/>
    <w:rsid w:val="009E4B94"/>
    <w:rsid w:val="009F3146"/>
    <w:rsid w:val="00A0136A"/>
    <w:rsid w:val="00A03061"/>
    <w:rsid w:val="00A03AB4"/>
    <w:rsid w:val="00A06919"/>
    <w:rsid w:val="00A15C8F"/>
    <w:rsid w:val="00A16BD1"/>
    <w:rsid w:val="00A21066"/>
    <w:rsid w:val="00A23C49"/>
    <w:rsid w:val="00A25DA2"/>
    <w:rsid w:val="00A36F56"/>
    <w:rsid w:val="00A378BF"/>
    <w:rsid w:val="00A412BE"/>
    <w:rsid w:val="00A51120"/>
    <w:rsid w:val="00A80655"/>
    <w:rsid w:val="00A8533E"/>
    <w:rsid w:val="00A91D62"/>
    <w:rsid w:val="00A92BFF"/>
    <w:rsid w:val="00A94913"/>
    <w:rsid w:val="00AA152E"/>
    <w:rsid w:val="00AA3293"/>
    <w:rsid w:val="00AA647A"/>
    <w:rsid w:val="00AA7096"/>
    <w:rsid w:val="00AE2B12"/>
    <w:rsid w:val="00AE3D38"/>
    <w:rsid w:val="00AE5748"/>
    <w:rsid w:val="00B02EE9"/>
    <w:rsid w:val="00B050B1"/>
    <w:rsid w:val="00B0545E"/>
    <w:rsid w:val="00B15126"/>
    <w:rsid w:val="00B1599C"/>
    <w:rsid w:val="00B16AFC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2788"/>
    <w:rsid w:val="00B95856"/>
    <w:rsid w:val="00BB3C80"/>
    <w:rsid w:val="00BB5774"/>
    <w:rsid w:val="00BB7F8A"/>
    <w:rsid w:val="00BC5A80"/>
    <w:rsid w:val="00BC7869"/>
    <w:rsid w:val="00BD0511"/>
    <w:rsid w:val="00BD0885"/>
    <w:rsid w:val="00C009D9"/>
    <w:rsid w:val="00C07A1C"/>
    <w:rsid w:val="00C14E71"/>
    <w:rsid w:val="00C15292"/>
    <w:rsid w:val="00C2039D"/>
    <w:rsid w:val="00C27D4B"/>
    <w:rsid w:val="00C35F6C"/>
    <w:rsid w:val="00C61DC2"/>
    <w:rsid w:val="00C62982"/>
    <w:rsid w:val="00C71727"/>
    <w:rsid w:val="00C7638C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03DB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2986"/>
    <w:rsid w:val="00DF6610"/>
    <w:rsid w:val="00E000FD"/>
    <w:rsid w:val="00E04220"/>
    <w:rsid w:val="00E045C6"/>
    <w:rsid w:val="00E05863"/>
    <w:rsid w:val="00E23C37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83E1C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114"/>
    <w:rsid w:val="00ED6A48"/>
    <w:rsid w:val="00EE03F8"/>
    <w:rsid w:val="00EF0552"/>
    <w:rsid w:val="00EF1072"/>
    <w:rsid w:val="00EF7821"/>
    <w:rsid w:val="00F01ADD"/>
    <w:rsid w:val="00F055D7"/>
    <w:rsid w:val="00F1012C"/>
    <w:rsid w:val="00F1283F"/>
    <w:rsid w:val="00F13D90"/>
    <w:rsid w:val="00F16780"/>
    <w:rsid w:val="00F170A6"/>
    <w:rsid w:val="00F20378"/>
    <w:rsid w:val="00F257FD"/>
    <w:rsid w:val="00F3244A"/>
    <w:rsid w:val="00F32987"/>
    <w:rsid w:val="00F344B7"/>
    <w:rsid w:val="00F42059"/>
    <w:rsid w:val="00F512F3"/>
    <w:rsid w:val="00F517F0"/>
    <w:rsid w:val="00F5403D"/>
    <w:rsid w:val="00F55261"/>
    <w:rsid w:val="00F620D7"/>
    <w:rsid w:val="00F72BE5"/>
    <w:rsid w:val="00F72F41"/>
    <w:rsid w:val="00F8035C"/>
    <w:rsid w:val="00F82638"/>
    <w:rsid w:val="00F92345"/>
    <w:rsid w:val="00FB2213"/>
    <w:rsid w:val="00FC0BC4"/>
    <w:rsid w:val="00FC52F7"/>
    <w:rsid w:val="00FC6A8D"/>
    <w:rsid w:val="00FD33E2"/>
    <w:rsid w:val="00FD465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uiPriority w:val="99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7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gars.butans@vivi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vi.lv/uploads/Saraksti/Rigas_virziena_saraksts_31ju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vi.lv/uploads/Saraksti/Tukuma_virziena_saraksts_31jul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23</cp:revision>
  <dcterms:created xsi:type="dcterms:W3CDTF">2024-06-04T13:41:00Z</dcterms:created>
  <dcterms:modified xsi:type="dcterms:W3CDTF">2024-07-30T19:54:00Z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